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07882" w14:textId="50DCB147" w:rsidR="00D74E1A" w:rsidRDefault="000A7B4B" w:rsidP="00FE13AB">
      <w:pPr>
        <w:jc w:val="center"/>
        <w:rPr>
          <w:rFonts w:ascii="Arial" w:eastAsia="Times New Roman" w:hAnsi="Arial" w:cs="Times New Roman"/>
          <w:b/>
          <w:sz w:val="52"/>
          <w:szCs w:val="52"/>
        </w:rPr>
      </w:pPr>
      <w:r>
        <w:rPr>
          <w:rFonts w:eastAsia="Times New Roman" w:cs="Times New Roman"/>
          <w:noProof/>
        </w:rPr>
        <w:drawing>
          <wp:inline distT="0" distB="0" distL="0" distR="0" wp14:anchorId="5AF10E34" wp14:editId="1F6A032F">
            <wp:extent cx="2113671" cy="2355177"/>
            <wp:effectExtent l="0" t="0" r="0" b="7620"/>
            <wp:docPr id="1" name="i-726" descr="thello and Desdem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726" descr="thello and Desdemo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071" cy="2355622"/>
                    </a:xfrm>
                    <a:prstGeom prst="rect">
                      <a:avLst/>
                    </a:prstGeom>
                    <a:noFill/>
                    <a:ln>
                      <a:noFill/>
                    </a:ln>
                  </pic:spPr>
                </pic:pic>
              </a:graphicData>
            </a:graphic>
          </wp:inline>
        </w:drawing>
      </w:r>
    </w:p>
    <w:p w14:paraId="046B1CC7" w14:textId="77777777" w:rsidR="00D74E1A" w:rsidRDefault="00D74E1A" w:rsidP="00FE13AB">
      <w:pPr>
        <w:jc w:val="center"/>
        <w:rPr>
          <w:rFonts w:ascii="Arial" w:eastAsia="Times New Roman" w:hAnsi="Arial" w:cs="Times New Roman"/>
          <w:b/>
          <w:sz w:val="52"/>
          <w:szCs w:val="52"/>
        </w:rPr>
      </w:pPr>
    </w:p>
    <w:p w14:paraId="2F8F6DB0" w14:textId="77777777" w:rsidR="00FE13AB" w:rsidRPr="00A51C0B" w:rsidRDefault="00FE13AB" w:rsidP="00FE13AB">
      <w:pPr>
        <w:jc w:val="center"/>
        <w:rPr>
          <w:rFonts w:ascii="Arial" w:eastAsia="Times New Roman" w:hAnsi="Arial" w:cs="Arial"/>
          <w:b/>
          <w:sz w:val="52"/>
          <w:szCs w:val="52"/>
        </w:rPr>
      </w:pPr>
      <w:r w:rsidRPr="00A51C0B">
        <w:rPr>
          <w:rFonts w:ascii="Arial" w:eastAsia="Times New Roman" w:hAnsi="Arial" w:cs="Arial"/>
          <w:b/>
          <w:sz w:val="52"/>
          <w:szCs w:val="52"/>
        </w:rPr>
        <w:t>Howard-</w:t>
      </w:r>
      <w:bookmarkStart w:id="0" w:name="_GoBack"/>
      <w:bookmarkEnd w:id="0"/>
      <w:r w:rsidRPr="00A51C0B">
        <w:rPr>
          <w:rFonts w:ascii="Arial" w:eastAsia="Times New Roman" w:hAnsi="Arial" w:cs="Arial"/>
          <w:b/>
          <w:sz w:val="52"/>
          <w:szCs w:val="52"/>
        </w:rPr>
        <w:t xml:space="preserve">Crawford Lecture Series </w:t>
      </w:r>
    </w:p>
    <w:p w14:paraId="2C6FD3D4" w14:textId="20004A7B" w:rsidR="00FE13AB" w:rsidRPr="00A51C0B" w:rsidRDefault="00A31E5C" w:rsidP="00FE13AB">
      <w:pPr>
        <w:jc w:val="center"/>
        <w:rPr>
          <w:rFonts w:ascii="Arial" w:eastAsia="Times New Roman" w:hAnsi="Arial" w:cs="Arial"/>
          <w:b/>
          <w:sz w:val="28"/>
          <w:szCs w:val="28"/>
        </w:rPr>
      </w:pPr>
      <w:r w:rsidRPr="00A51C0B">
        <w:rPr>
          <w:rFonts w:ascii="Arial" w:eastAsia="Times New Roman" w:hAnsi="Arial" w:cs="Arial"/>
          <w:b/>
          <w:sz w:val="28"/>
          <w:szCs w:val="28"/>
        </w:rPr>
        <w:t>H</w:t>
      </w:r>
      <w:r w:rsidR="00FE13AB" w:rsidRPr="00A51C0B">
        <w:rPr>
          <w:rFonts w:ascii="Arial" w:eastAsia="Times New Roman" w:hAnsi="Arial" w:cs="Arial"/>
          <w:b/>
          <w:sz w:val="28"/>
          <w:szCs w:val="28"/>
        </w:rPr>
        <w:t>osted by the English Department</w:t>
      </w:r>
    </w:p>
    <w:p w14:paraId="1205C8D0" w14:textId="77777777" w:rsidR="00876A3D" w:rsidRPr="00A51C0B" w:rsidRDefault="00876A3D" w:rsidP="00FE13AB">
      <w:pPr>
        <w:jc w:val="center"/>
        <w:rPr>
          <w:rFonts w:ascii="Arial" w:eastAsia="Times New Roman" w:hAnsi="Arial" w:cs="Arial"/>
          <w:b/>
          <w:sz w:val="28"/>
          <w:szCs w:val="28"/>
        </w:rPr>
      </w:pPr>
    </w:p>
    <w:p w14:paraId="180F60AB" w14:textId="77777777" w:rsidR="00876A3D" w:rsidRPr="00A51C0B" w:rsidRDefault="00876A3D" w:rsidP="00876A3D">
      <w:pPr>
        <w:jc w:val="center"/>
        <w:rPr>
          <w:rFonts w:ascii="Arial" w:eastAsia="Times New Roman" w:hAnsi="Arial" w:cs="Arial"/>
          <w:b/>
          <w:iCs/>
          <w:sz w:val="40"/>
          <w:szCs w:val="40"/>
        </w:rPr>
      </w:pPr>
      <w:r w:rsidRPr="00A51C0B">
        <w:rPr>
          <w:rFonts w:ascii="Arial" w:eastAsia="Times New Roman" w:hAnsi="Arial" w:cs="Arial"/>
          <w:b/>
          <w:sz w:val="40"/>
          <w:szCs w:val="40"/>
        </w:rPr>
        <w:t>Screening of Orson Welles' </w:t>
      </w:r>
      <w:r w:rsidRPr="00A51C0B">
        <w:rPr>
          <w:rFonts w:ascii="Arial" w:eastAsia="Times New Roman" w:hAnsi="Arial" w:cs="Arial"/>
          <w:b/>
          <w:iCs/>
          <w:sz w:val="40"/>
          <w:szCs w:val="40"/>
        </w:rPr>
        <w:t>Othello</w:t>
      </w:r>
    </w:p>
    <w:p w14:paraId="2DFA1CDA" w14:textId="1F0DC903" w:rsidR="00876A3D" w:rsidRPr="00A51C0B" w:rsidRDefault="00876A3D" w:rsidP="00876A3D">
      <w:pPr>
        <w:jc w:val="center"/>
        <w:rPr>
          <w:rFonts w:ascii="Arial" w:eastAsia="Times New Roman" w:hAnsi="Arial" w:cs="Arial"/>
          <w:b/>
          <w:sz w:val="40"/>
          <w:szCs w:val="40"/>
        </w:rPr>
      </w:pPr>
      <w:r w:rsidRPr="00A51C0B">
        <w:rPr>
          <w:rFonts w:ascii="Arial" w:eastAsia="Times New Roman" w:hAnsi="Arial" w:cs="Arial"/>
          <w:b/>
          <w:sz w:val="40"/>
          <w:szCs w:val="40"/>
        </w:rPr>
        <w:t xml:space="preserve">Followed by a Q&amp;A from Dr. Scott </w:t>
      </w:r>
      <w:proofErr w:type="spellStart"/>
      <w:r w:rsidRPr="00A51C0B">
        <w:rPr>
          <w:rFonts w:ascii="Arial" w:eastAsia="Times New Roman" w:hAnsi="Arial" w:cs="Arial"/>
          <w:b/>
          <w:sz w:val="40"/>
          <w:szCs w:val="40"/>
        </w:rPr>
        <w:t>Newstok</w:t>
      </w:r>
      <w:proofErr w:type="spellEnd"/>
    </w:p>
    <w:p w14:paraId="29A96933" w14:textId="77777777" w:rsidR="00876A3D" w:rsidRPr="00A51C0B" w:rsidRDefault="00876A3D" w:rsidP="00876A3D">
      <w:pPr>
        <w:jc w:val="center"/>
        <w:rPr>
          <w:rFonts w:ascii="Arial" w:eastAsia="Times New Roman" w:hAnsi="Arial" w:cs="Arial"/>
          <w:b/>
          <w:sz w:val="40"/>
          <w:szCs w:val="40"/>
        </w:rPr>
      </w:pPr>
      <w:r w:rsidRPr="00A51C0B">
        <w:rPr>
          <w:rFonts w:ascii="Arial" w:eastAsia="Times New Roman" w:hAnsi="Arial" w:cs="Arial"/>
          <w:b/>
          <w:sz w:val="40"/>
          <w:szCs w:val="40"/>
        </w:rPr>
        <w:t xml:space="preserve">Monday, March 17th, at 7:30 p.m. </w:t>
      </w:r>
    </w:p>
    <w:p w14:paraId="30F3616F" w14:textId="633586E4" w:rsidR="00876A3D" w:rsidRPr="00A51C0B" w:rsidRDefault="00876A3D" w:rsidP="00876A3D">
      <w:pPr>
        <w:jc w:val="center"/>
        <w:rPr>
          <w:rFonts w:ascii="Arial" w:eastAsia="Times New Roman" w:hAnsi="Arial" w:cs="Arial"/>
          <w:b/>
          <w:sz w:val="40"/>
          <w:szCs w:val="40"/>
        </w:rPr>
      </w:pPr>
      <w:r w:rsidRPr="00A51C0B">
        <w:rPr>
          <w:rFonts w:ascii="Arial" w:eastAsia="Times New Roman" w:hAnsi="Arial" w:cs="Arial"/>
          <w:b/>
          <w:sz w:val="40"/>
          <w:szCs w:val="40"/>
        </w:rPr>
        <w:t xml:space="preserve">Olin 110 </w:t>
      </w:r>
    </w:p>
    <w:p w14:paraId="299DD560" w14:textId="77777777" w:rsidR="00876A3D" w:rsidRPr="00A51C0B" w:rsidRDefault="00876A3D" w:rsidP="00876A3D">
      <w:pPr>
        <w:jc w:val="center"/>
        <w:rPr>
          <w:rFonts w:ascii="Arial" w:eastAsia="Times New Roman" w:hAnsi="Arial" w:cs="Arial"/>
          <w:b/>
          <w:sz w:val="40"/>
          <w:szCs w:val="40"/>
        </w:rPr>
      </w:pPr>
    </w:p>
    <w:p w14:paraId="270F9A1F" w14:textId="77777777" w:rsidR="00876A3D" w:rsidRPr="00A51C0B" w:rsidRDefault="00876A3D" w:rsidP="00876A3D">
      <w:pPr>
        <w:jc w:val="center"/>
        <w:rPr>
          <w:rFonts w:ascii="Arial" w:eastAsia="Times New Roman" w:hAnsi="Arial" w:cs="Arial"/>
          <w:b/>
          <w:sz w:val="40"/>
          <w:szCs w:val="40"/>
        </w:rPr>
      </w:pPr>
      <w:r w:rsidRPr="00A51C0B">
        <w:rPr>
          <w:rFonts w:ascii="Arial" w:eastAsia="Times New Roman" w:hAnsi="Arial" w:cs="Arial"/>
          <w:b/>
          <w:sz w:val="40"/>
          <w:szCs w:val="40"/>
        </w:rPr>
        <w:t xml:space="preserve">"Crafting Freedom" </w:t>
      </w:r>
    </w:p>
    <w:p w14:paraId="1866B75F" w14:textId="40383E71" w:rsidR="00876A3D" w:rsidRPr="00A51C0B" w:rsidRDefault="00876A3D" w:rsidP="00876A3D">
      <w:pPr>
        <w:jc w:val="center"/>
        <w:rPr>
          <w:rFonts w:ascii="Arial" w:eastAsia="Times New Roman" w:hAnsi="Arial" w:cs="Arial"/>
          <w:b/>
          <w:sz w:val="40"/>
          <w:szCs w:val="40"/>
        </w:rPr>
      </w:pPr>
      <w:r w:rsidRPr="00A51C0B">
        <w:rPr>
          <w:rFonts w:ascii="Arial" w:eastAsia="Times New Roman" w:hAnsi="Arial" w:cs="Arial"/>
          <w:b/>
          <w:sz w:val="40"/>
          <w:szCs w:val="40"/>
        </w:rPr>
        <w:t xml:space="preserve">Presented by Scott </w:t>
      </w:r>
      <w:proofErr w:type="spellStart"/>
      <w:r w:rsidRPr="00A51C0B">
        <w:rPr>
          <w:rFonts w:ascii="Arial" w:eastAsia="Times New Roman" w:hAnsi="Arial" w:cs="Arial"/>
          <w:b/>
          <w:sz w:val="40"/>
          <w:szCs w:val="40"/>
        </w:rPr>
        <w:t>Newstok</w:t>
      </w:r>
      <w:proofErr w:type="spellEnd"/>
      <w:r w:rsidRPr="00A51C0B">
        <w:rPr>
          <w:rFonts w:ascii="Arial" w:eastAsia="Times New Roman" w:hAnsi="Arial" w:cs="Arial"/>
          <w:b/>
          <w:sz w:val="40"/>
          <w:szCs w:val="40"/>
        </w:rPr>
        <w:t> </w:t>
      </w:r>
    </w:p>
    <w:p w14:paraId="655F05F9" w14:textId="331F00CE" w:rsidR="00876A3D" w:rsidRPr="00A51C0B" w:rsidRDefault="00B53D3E" w:rsidP="00FE13AB">
      <w:pPr>
        <w:jc w:val="center"/>
        <w:rPr>
          <w:rFonts w:ascii="Arial" w:eastAsia="Times New Roman" w:hAnsi="Arial" w:cs="Arial"/>
          <w:b/>
          <w:sz w:val="40"/>
          <w:szCs w:val="40"/>
        </w:rPr>
      </w:pPr>
      <w:r w:rsidRPr="00A51C0B">
        <w:rPr>
          <w:rFonts w:ascii="Arial" w:eastAsia="Times New Roman" w:hAnsi="Arial" w:cs="Arial"/>
          <w:b/>
          <w:sz w:val="40"/>
          <w:szCs w:val="40"/>
        </w:rPr>
        <w:t>Tuesday, March 18, at 4:00</w:t>
      </w:r>
      <w:r w:rsidR="00FE13AB" w:rsidRPr="00A51C0B">
        <w:rPr>
          <w:rFonts w:ascii="Arial" w:eastAsia="Times New Roman" w:hAnsi="Arial" w:cs="Arial"/>
          <w:b/>
          <w:sz w:val="40"/>
          <w:szCs w:val="40"/>
        </w:rPr>
        <w:t xml:space="preserve"> p.m</w:t>
      </w:r>
      <w:r w:rsidR="00876A3D" w:rsidRPr="00A51C0B">
        <w:rPr>
          <w:rFonts w:ascii="Arial" w:eastAsia="Times New Roman" w:hAnsi="Arial" w:cs="Arial"/>
          <w:b/>
          <w:sz w:val="40"/>
          <w:szCs w:val="40"/>
        </w:rPr>
        <w:t>.</w:t>
      </w:r>
      <w:r w:rsidR="00FE13AB" w:rsidRPr="00A51C0B">
        <w:rPr>
          <w:rFonts w:ascii="Arial" w:eastAsia="Times New Roman" w:hAnsi="Arial" w:cs="Arial"/>
          <w:b/>
          <w:sz w:val="40"/>
          <w:szCs w:val="40"/>
        </w:rPr>
        <w:t xml:space="preserve"> </w:t>
      </w:r>
      <w:r w:rsidRPr="00A51C0B">
        <w:rPr>
          <w:rFonts w:ascii="Arial" w:eastAsia="Times New Roman" w:hAnsi="Arial" w:cs="Arial"/>
          <w:b/>
          <w:sz w:val="40"/>
          <w:szCs w:val="40"/>
        </w:rPr>
        <w:t xml:space="preserve"> </w:t>
      </w:r>
    </w:p>
    <w:p w14:paraId="2158C9EC" w14:textId="6A2F4961" w:rsidR="00A31E5C" w:rsidRPr="00A51C0B" w:rsidRDefault="00876A3D" w:rsidP="00FE13AB">
      <w:pPr>
        <w:jc w:val="center"/>
        <w:rPr>
          <w:rFonts w:ascii="Arial" w:eastAsia="Times New Roman" w:hAnsi="Arial" w:cs="Arial"/>
          <w:b/>
          <w:sz w:val="40"/>
          <w:szCs w:val="40"/>
        </w:rPr>
      </w:pPr>
      <w:r w:rsidRPr="00A51C0B">
        <w:rPr>
          <w:rFonts w:ascii="Arial" w:eastAsia="Times New Roman" w:hAnsi="Arial" w:cs="Arial"/>
          <w:b/>
          <w:sz w:val="40"/>
          <w:szCs w:val="40"/>
        </w:rPr>
        <w:t>C</w:t>
      </w:r>
      <w:r w:rsidR="00FE13AB" w:rsidRPr="00A51C0B">
        <w:rPr>
          <w:rFonts w:ascii="Arial" w:eastAsia="Times New Roman" w:hAnsi="Arial" w:cs="Arial"/>
          <w:b/>
          <w:sz w:val="40"/>
          <w:szCs w:val="40"/>
        </w:rPr>
        <w:t xml:space="preserve">onnie </w:t>
      </w:r>
      <w:proofErr w:type="spellStart"/>
      <w:r w:rsidR="00FE13AB" w:rsidRPr="00A51C0B">
        <w:rPr>
          <w:rFonts w:ascii="Arial" w:eastAsia="Times New Roman" w:hAnsi="Arial" w:cs="Arial"/>
          <w:b/>
          <w:sz w:val="40"/>
          <w:szCs w:val="40"/>
        </w:rPr>
        <w:t>McNab</w:t>
      </w:r>
      <w:proofErr w:type="spellEnd"/>
      <w:r w:rsidR="00FE13AB" w:rsidRPr="00A51C0B">
        <w:rPr>
          <w:rFonts w:ascii="Arial" w:eastAsia="Times New Roman" w:hAnsi="Arial" w:cs="Arial"/>
          <w:b/>
          <w:sz w:val="40"/>
          <w:szCs w:val="40"/>
        </w:rPr>
        <w:t xml:space="preserve"> B</w:t>
      </w:r>
      <w:r w:rsidR="00B53D3E" w:rsidRPr="00A51C0B">
        <w:rPr>
          <w:rFonts w:ascii="Arial" w:eastAsia="Times New Roman" w:hAnsi="Arial" w:cs="Arial"/>
          <w:b/>
          <w:sz w:val="40"/>
          <w:szCs w:val="40"/>
        </w:rPr>
        <w:t xml:space="preserve">allroom </w:t>
      </w:r>
    </w:p>
    <w:p w14:paraId="5F8BA3AA" w14:textId="77777777" w:rsidR="00FE13AB" w:rsidRPr="00A51C0B" w:rsidRDefault="00FE13AB" w:rsidP="00FE13AB">
      <w:pPr>
        <w:rPr>
          <w:rFonts w:ascii="Arial" w:eastAsia="Times New Roman" w:hAnsi="Arial" w:cs="Arial"/>
          <w:b/>
          <w:sz w:val="22"/>
          <w:szCs w:val="22"/>
        </w:rPr>
      </w:pPr>
    </w:p>
    <w:p w14:paraId="3E9C51C4" w14:textId="04B622BA" w:rsidR="00B53D3E" w:rsidRPr="00A51C0B" w:rsidRDefault="00A51C0B" w:rsidP="00B53D3E">
      <w:pPr>
        <w:rPr>
          <w:rFonts w:ascii="Arial" w:eastAsia="Times New Roman" w:hAnsi="Arial" w:cs="Arial"/>
          <w:b/>
          <w:sz w:val="22"/>
          <w:szCs w:val="22"/>
        </w:rPr>
      </w:pPr>
      <w:r w:rsidRPr="00A51C0B">
        <w:rPr>
          <w:rFonts w:ascii="Arial" w:eastAsia="Times New Roman" w:hAnsi="Arial" w:cs="Arial"/>
          <w:b/>
          <w:sz w:val="22"/>
          <w:szCs w:val="22"/>
        </w:rPr>
        <w:t xml:space="preserve">Scott L. </w:t>
      </w:r>
      <w:proofErr w:type="spellStart"/>
      <w:r w:rsidRPr="00A51C0B">
        <w:rPr>
          <w:rFonts w:ascii="Arial" w:eastAsia="Times New Roman" w:hAnsi="Arial" w:cs="Arial"/>
          <w:b/>
          <w:sz w:val="22"/>
          <w:szCs w:val="22"/>
        </w:rPr>
        <w:t>Newstok</w:t>
      </w:r>
      <w:proofErr w:type="spellEnd"/>
      <w:r w:rsidRPr="00A51C0B">
        <w:rPr>
          <w:rFonts w:ascii="Arial" w:eastAsia="Times New Roman" w:hAnsi="Arial" w:cs="Arial"/>
          <w:b/>
          <w:sz w:val="22"/>
          <w:szCs w:val="22"/>
        </w:rPr>
        <w:t xml:space="preserve"> is Associate Professor of English at Rhodes College, where he coordinates the Pearce Shakespeare Endowment, is President of the Phi Beta Kappa chapter, and won the 2012 Campus Life Award for Outstanding Faculty Member. </w:t>
      </w:r>
      <w:r w:rsidR="00B141AA" w:rsidRPr="00A51C0B">
        <w:rPr>
          <w:rFonts w:ascii="Arial" w:eastAsia="Times New Roman" w:hAnsi="Arial" w:cs="Arial"/>
          <w:b/>
          <w:sz w:val="22"/>
          <w:szCs w:val="22"/>
        </w:rPr>
        <w:t xml:space="preserve">Dr. </w:t>
      </w:r>
      <w:proofErr w:type="spellStart"/>
      <w:r w:rsidR="00B141AA" w:rsidRPr="00A51C0B">
        <w:rPr>
          <w:rFonts w:ascii="Arial" w:eastAsia="Times New Roman" w:hAnsi="Arial" w:cs="Arial"/>
          <w:b/>
          <w:sz w:val="22"/>
          <w:szCs w:val="22"/>
        </w:rPr>
        <w:t>Newstok</w:t>
      </w:r>
      <w:proofErr w:type="spellEnd"/>
      <w:r w:rsidR="00B141AA" w:rsidRPr="00A51C0B">
        <w:rPr>
          <w:rFonts w:ascii="Arial" w:eastAsia="Times New Roman" w:hAnsi="Arial" w:cs="Arial"/>
          <w:b/>
          <w:sz w:val="22"/>
          <w:szCs w:val="22"/>
        </w:rPr>
        <w:t xml:space="preserve"> joined the Rhodes faculty after teaching at Oberlin College, Amherst College, and </w:t>
      </w:r>
      <w:proofErr w:type="spellStart"/>
      <w:r w:rsidR="00B141AA" w:rsidRPr="00A51C0B">
        <w:rPr>
          <w:rFonts w:ascii="Arial" w:eastAsia="Times New Roman" w:hAnsi="Arial" w:cs="Arial"/>
          <w:b/>
          <w:sz w:val="22"/>
          <w:szCs w:val="22"/>
        </w:rPr>
        <w:t>Gustavus</w:t>
      </w:r>
      <w:proofErr w:type="spellEnd"/>
      <w:r w:rsidR="00B141AA" w:rsidRPr="00A51C0B">
        <w:rPr>
          <w:rFonts w:ascii="Arial" w:eastAsia="Times New Roman" w:hAnsi="Arial" w:cs="Arial"/>
          <w:b/>
          <w:sz w:val="22"/>
          <w:szCs w:val="22"/>
        </w:rPr>
        <w:t xml:space="preserve"> Adolphus College, as well as holding the Andrew W. Mellon Post-Doctoral Fellowship in the Humanities at the Yale University Library Special Collections. He has published a monograph on the poetics of English Renaissance epitaphs (</w:t>
      </w:r>
      <w:r w:rsidR="00B141AA" w:rsidRPr="00A51C0B">
        <w:rPr>
          <w:rFonts w:ascii="Arial" w:eastAsia="Times New Roman" w:hAnsi="Arial" w:cs="Arial"/>
          <w:b/>
          <w:iCs/>
          <w:sz w:val="22"/>
          <w:szCs w:val="22"/>
        </w:rPr>
        <w:t>Quoting Death in Early Modern England</w:t>
      </w:r>
      <w:r w:rsidR="00B141AA" w:rsidRPr="00A51C0B">
        <w:rPr>
          <w:rFonts w:ascii="Arial" w:eastAsia="Times New Roman" w:hAnsi="Arial" w:cs="Arial"/>
          <w:b/>
          <w:sz w:val="22"/>
          <w:szCs w:val="22"/>
        </w:rPr>
        <w:t> [Palgrave, 2009]), produced a scholarly edition (</w:t>
      </w:r>
      <w:r w:rsidR="00B141AA" w:rsidRPr="00A51C0B">
        <w:rPr>
          <w:rFonts w:ascii="Arial" w:eastAsia="Times New Roman" w:hAnsi="Arial" w:cs="Arial"/>
          <w:b/>
          <w:iCs/>
          <w:sz w:val="22"/>
          <w:szCs w:val="22"/>
        </w:rPr>
        <w:t>Kenneth Burke on Shakespeare</w:t>
      </w:r>
      <w:r w:rsidR="00B141AA" w:rsidRPr="00A51C0B">
        <w:rPr>
          <w:rFonts w:ascii="Arial" w:eastAsia="Times New Roman" w:hAnsi="Arial" w:cs="Arial"/>
          <w:b/>
          <w:sz w:val="22"/>
          <w:szCs w:val="22"/>
        </w:rPr>
        <w:t> [Parlor Press, 2007], and co-edited (with Ayanna Thompson) a collection of essays on race and performance (</w:t>
      </w:r>
      <w:proofErr w:type="spellStart"/>
      <w:r w:rsidR="00B141AA" w:rsidRPr="00A51C0B">
        <w:rPr>
          <w:rFonts w:ascii="Arial" w:eastAsia="Times New Roman" w:hAnsi="Arial" w:cs="Arial"/>
          <w:b/>
          <w:iCs/>
          <w:sz w:val="22"/>
          <w:szCs w:val="22"/>
        </w:rPr>
        <w:t>Weyward</w:t>
      </w:r>
      <w:proofErr w:type="spellEnd"/>
      <w:r w:rsidR="00B141AA" w:rsidRPr="00A51C0B">
        <w:rPr>
          <w:rFonts w:ascii="Arial" w:eastAsia="Times New Roman" w:hAnsi="Arial" w:cs="Arial"/>
          <w:b/>
          <w:iCs/>
          <w:sz w:val="22"/>
          <w:szCs w:val="22"/>
        </w:rPr>
        <w:t xml:space="preserve"> Macbeth</w:t>
      </w:r>
      <w:r w:rsidR="00B141AA" w:rsidRPr="00A51C0B">
        <w:rPr>
          <w:rFonts w:ascii="Arial" w:eastAsia="Times New Roman" w:hAnsi="Arial" w:cs="Arial"/>
          <w:b/>
          <w:sz w:val="22"/>
          <w:szCs w:val="22"/>
        </w:rPr>
        <w:t> [Palgrave, 2010]). His widely-cited "Plea for Close Learning" appeared in</w:t>
      </w:r>
      <w:r w:rsidR="00B141AA" w:rsidRPr="00A51C0B">
        <w:rPr>
          <w:rFonts w:ascii="Arial" w:eastAsia="Times New Roman" w:hAnsi="Arial" w:cs="Arial"/>
          <w:b/>
          <w:iCs/>
          <w:sz w:val="22"/>
          <w:szCs w:val="22"/>
        </w:rPr>
        <w:t> Inside Higher Ed</w:t>
      </w:r>
      <w:r w:rsidR="00B141AA" w:rsidRPr="00A51C0B">
        <w:rPr>
          <w:rFonts w:ascii="Arial" w:eastAsia="Times New Roman" w:hAnsi="Arial" w:cs="Arial"/>
          <w:b/>
          <w:sz w:val="22"/>
          <w:szCs w:val="22"/>
        </w:rPr>
        <w:t> and </w:t>
      </w:r>
      <w:r w:rsidR="00B141AA" w:rsidRPr="00A51C0B">
        <w:rPr>
          <w:rFonts w:ascii="Arial" w:eastAsia="Times New Roman" w:hAnsi="Arial" w:cs="Arial"/>
          <w:b/>
          <w:iCs/>
          <w:sz w:val="22"/>
          <w:szCs w:val="22"/>
        </w:rPr>
        <w:t>Liberal Education</w:t>
      </w:r>
      <w:r w:rsidR="00B141AA" w:rsidRPr="00A51C0B">
        <w:rPr>
          <w:rFonts w:ascii="Arial" w:eastAsia="Times New Roman" w:hAnsi="Arial" w:cs="Arial"/>
          <w:b/>
          <w:sz w:val="22"/>
          <w:szCs w:val="22"/>
        </w:rPr>
        <w:t> (2013).</w:t>
      </w:r>
    </w:p>
    <w:sectPr w:rsidR="00B53D3E" w:rsidRPr="00A51C0B" w:rsidSect="007C6F96">
      <w:pgSz w:w="12240" w:h="15840"/>
      <w:pgMar w:top="1224"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D3E"/>
    <w:rsid w:val="000A7B4B"/>
    <w:rsid w:val="002207C3"/>
    <w:rsid w:val="007C6F96"/>
    <w:rsid w:val="00876A3D"/>
    <w:rsid w:val="00947CF0"/>
    <w:rsid w:val="00A31E5C"/>
    <w:rsid w:val="00A51C0B"/>
    <w:rsid w:val="00B141AA"/>
    <w:rsid w:val="00B53D3E"/>
    <w:rsid w:val="00D74E1A"/>
    <w:rsid w:val="00E87F60"/>
    <w:rsid w:val="00F143C4"/>
    <w:rsid w:val="00FE13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8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B53D3E"/>
  </w:style>
  <w:style w:type="paragraph" w:styleId="NormalWeb">
    <w:name w:val="Normal (Web)"/>
    <w:basedOn w:val="Normal"/>
    <w:uiPriority w:val="99"/>
    <w:semiHidden/>
    <w:unhideWhenUsed/>
    <w:rsid w:val="00B53D3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A7B4B"/>
    <w:rPr>
      <w:rFonts w:ascii="Lucida Grande" w:hAnsi="Lucida Grande"/>
      <w:sz w:val="18"/>
      <w:szCs w:val="18"/>
    </w:rPr>
  </w:style>
  <w:style w:type="character" w:customStyle="1" w:styleId="BalloonTextChar">
    <w:name w:val="Balloon Text Char"/>
    <w:basedOn w:val="DefaultParagraphFont"/>
    <w:link w:val="BalloonText"/>
    <w:uiPriority w:val="99"/>
    <w:semiHidden/>
    <w:rsid w:val="000A7B4B"/>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B53D3E"/>
  </w:style>
  <w:style w:type="paragraph" w:styleId="NormalWeb">
    <w:name w:val="Normal (Web)"/>
    <w:basedOn w:val="Normal"/>
    <w:uiPriority w:val="99"/>
    <w:semiHidden/>
    <w:unhideWhenUsed/>
    <w:rsid w:val="00B53D3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A7B4B"/>
    <w:rPr>
      <w:rFonts w:ascii="Lucida Grande" w:hAnsi="Lucida Grande"/>
      <w:sz w:val="18"/>
      <w:szCs w:val="18"/>
    </w:rPr>
  </w:style>
  <w:style w:type="character" w:customStyle="1" w:styleId="BalloonTextChar">
    <w:name w:val="Balloon Text Char"/>
    <w:basedOn w:val="DefaultParagraphFont"/>
    <w:link w:val="BalloonText"/>
    <w:uiPriority w:val="99"/>
    <w:semiHidden/>
    <w:rsid w:val="000A7B4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14007">
      <w:bodyDiv w:val="1"/>
      <w:marLeft w:val="0"/>
      <w:marRight w:val="0"/>
      <w:marTop w:val="0"/>
      <w:marBottom w:val="0"/>
      <w:divBdr>
        <w:top w:val="none" w:sz="0" w:space="0" w:color="auto"/>
        <w:left w:val="none" w:sz="0" w:space="0" w:color="auto"/>
        <w:bottom w:val="none" w:sz="0" w:space="0" w:color="auto"/>
        <w:right w:val="none" w:sz="0" w:space="0" w:color="auto"/>
      </w:divBdr>
      <w:divsChild>
        <w:div w:id="1235894647">
          <w:marLeft w:val="0"/>
          <w:marRight w:val="0"/>
          <w:marTop w:val="0"/>
          <w:marBottom w:val="0"/>
          <w:divBdr>
            <w:top w:val="none" w:sz="0" w:space="0" w:color="auto"/>
            <w:left w:val="none" w:sz="0" w:space="0" w:color="auto"/>
            <w:bottom w:val="none" w:sz="0" w:space="0" w:color="auto"/>
            <w:right w:val="none" w:sz="0" w:space="0" w:color="auto"/>
          </w:divBdr>
          <w:divsChild>
            <w:div w:id="1161042979">
              <w:marLeft w:val="0"/>
              <w:marRight w:val="0"/>
              <w:marTop w:val="0"/>
              <w:marBottom w:val="0"/>
              <w:divBdr>
                <w:top w:val="none" w:sz="0" w:space="0" w:color="auto"/>
                <w:left w:val="none" w:sz="0" w:space="0" w:color="auto"/>
                <w:bottom w:val="none" w:sz="0" w:space="0" w:color="auto"/>
                <w:right w:val="none" w:sz="0" w:space="0" w:color="auto"/>
              </w:divBdr>
            </w:div>
            <w:div w:id="2114008038">
              <w:marLeft w:val="0"/>
              <w:marRight w:val="0"/>
              <w:marTop w:val="0"/>
              <w:marBottom w:val="0"/>
              <w:divBdr>
                <w:top w:val="none" w:sz="0" w:space="0" w:color="auto"/>
                <w:left w:val="none" w:sz="0" w:space="0" w:color="auto"/>
                <w:bottom w:val="none" w:sz="0" w:space="0" w:color="auto"/>
                <w:right w:val="none" w:sz="0" w:space="0" w:color="auto"/>
              </w:divBdr>
            </w:div>
            <w:div w:id="52587405">
              <w:marLeft w:val="0"/>
              <w:marRight w:val="0"/>
              <w:marTop w:val="0"/>
              <w:marBottom w:val="0"/>
              <w:divBdr>
                <w:top w:val="none" w:sz="0" w:space="0" w:color="auto"/>
                <w:left w:val="none" w:sz="0" w:space="0" w:color="auto"/>
                <w:bottom w:val="none" w:sz="0" w:space="0" w:color="auto"/>
                <w:right w:val="none" w:sz="0" w:space="0" w:color="auto"/>
              </w:divBdr>
            </w:div>
            <w:div w:id="954678142">
              <w:marLeft w:val="0"/>
              <w:marRight w:val="0"/>
              <w:marTop w:val="0"/>
              <w:marBottom w:val="0"/>
              <w:divBdr>
                <w:top w:val="none" w:sz="0" w:space="0" w:color="auto"/>
                <w:left w:val="none" w:sz="0" w:space="0" w:color="auto"/>
                <w:bottom w:val="none" w:sz="0" w:space="0" w:color="auto"/>
                <w:right w:val="none" w:sz="0" w:space="0" w:color="auto"/>
              </w:divBdr>
            </w:div>
            <w:div w:id="17220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7481">
      <w:bodyDiv w:val="1"/>
      <w:marLeft w:val="0"/>
      <w:marRight w:val="0"/>
      <w:marTop w:val="0"/>
      <w:marBottom w:val="0"/>
      <w:divBdr>
        <w:top w:val="none" w:sz="0" w:space="0" w:color="auto"/>
        <w:left w:val="none" w:sz="0" w:space="0" w:color="auto"/>
        <w:bottom w:val="none" w:sz="0" w:space="0" w:color="auto"/>
        <w:right w:val="none" w:sz="0" w:space="0" w:color="auto"/>
      </w:divBdr>
      <w:divsChild>
        <w:div w:id="498351100">
          <w:marLeft w:val="0"/>
          <w:marRight w:val="0"/>
          <w:marTop w:val="0"/>
          <w:marBottom w:val="0"/>
          <w:divBdr>
            <w:top w:val="none" w:sz="0" w:space="0" w:color="auto"/>
            <w:left w:val="none" w:sz="0" w:space="0" w:color="auto"/>
            <w:bottom w:val="none" w:sz="0" w:space="0" w:color="auto"/>
            <w:right w:val="none" w:sz="0" w:space="0" w:color="auto"/>
          </w:divBdr>
          <w:divsChild>
            <w:div w:id="134220914">
              <w:marLeft w:val="0"/>
              <w:marRight w:val="0"/>
              <w:marTop w:val="0"/>
              <w:marBottom w:val="0"/>
              <w:divBdr>
                <w:top w:val="none" w:sz="0" w:space="0" w:color="auto"/>
                <w:left w:val="none" w:sz="0" w:space="0" w:color="auto"/>
                <w:bottom w:val="none" w:sz="0" w:space="0" w:color="auto"/>
                <w:right w:val="none" w:sz="0" w:space="0" w:color="auto"/>
              </w:divBdr>
              <w:divsChild>
                <w:div w:id="798719863">
                  <w:marLeft w:val="0"/>
                  <w:marRight w:val="0"/>
                  <w:marTop w:val="0"/>
                  <w:marBottom w:val="0"/>
                  <w:divBdr>
                    <w:top w:val="none" w:sz="0" w:space="0" w:color="auto"/>
                    <w:left w:val="none" w:sz="0" w:space="0" w:color="auto"/>
                    <w:bottom w:val="none" w:sz="0" w:space="0" w:color="auto"/>
                    <w:right w:val="none" w:sz="0" w:space="0" w:color="auto"/>
                  </w:divBdr>
                </w:div>
                <w:div w:id="730881295">
                  <w:marLeft w:val="0"/>
                  <w:marRight w:val="0"/>
                  <w:marTop w:val="0"/>
                  <w:marBottom w:val="0"/>
                  <w:divBdr>
                    <w:top w:val="none" w:sz="0" w:space="0" w:color="auto"/>
                    <w:left w:val="none" w:sz="0" w:space="0" w:color="auto"/>
                    <w:bottom w:val="none" w:sz="0" w:space="0" w:color="auto"/>
                    <w:right w:val="none" w:sz="0" w:space="0" w:color="auto"/>
                  </w:divBdr>
                </w:div>
                <w:div w:id="862741153">
                  <w:marLeft w:val="0"/>
                  <w:marRight w:val="0"/>
                  <w:marTop w:val="0"/>
                  <w:marBottom w:val="0"/>
                  <w:divBdr>
                    <w:top w:val="none" w:sz="0" w:space="0" w:color="auto"/>
                    <w:left w:val="none" w:sz="0" w:space="0" w:color="auto"/>
                    <w:bottom w:val="none" w:sz="0" w:space="0" w:color="auto"/>
                    <w:right w:val="none" w:sz="0" w:space="0" w:color="auto"/>
                  </w:divBdr>
                </w:div>
                <w:div w:id="1467628542">
                  <w:marLeft w:val="0"/>
                  <w:marRight w:val="0"/>
                  <w:marTop w:val="0"/>
                  <w:marBottom w:val="0"/>
                  <w:divBdr>
                    <w:top w:val="none" w:sz="0" w:space="0" w:color="auto"/>
                    <w:left w:val="none" w:sz="0" w:space="0" w:color="auto"/>
                    <w:bottom w:val="none" w:sz="0" w:space="0" w:color="auto"/>
                    <w:right w:val="none" w:sz="0" w:space="0" w:color="auto"/>
                  </w:divBdr>
                </w:div>
                <w:div w:id="359163217">
                  <w:marLeft w:val="0"/>
                  <w:marRight w:val="0"/>
                  <w:marTop w:val="0"/>
                  <w:marBottom w:val="0"/>
                  <w:divBdr>
                    <w:top w:val="none" w:sz="0" w:space="0" w:color="auto"/>
                    <w:left w:val="none" w:sz="0" w:space="0" w:color="auto"/>
                    <w:bottom w:val="none" w:sz="0" w:space="0" w:color="auto"/>
                    <w:right w:val="none" w:sz="0" w:space="0" w:color="auto"/>
                  </w:divBdr>
                </w:div>
              </w:divsChild>
            </w:div>
            <w:div w:id="2198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Southwestern University</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 2010</dc:creator>
  <cp:lastModifiedBy>Susan Irene Lamb</cp:lastModifiedBy>
  <cp:revision>2</cp:revision>
  <cp:lastPrinted>2014-03-03T20:42:00Z</cp:lastPrinted>
  <dcterms:created xsi:type="dcterms:W3CDTF">2014-03-05T15:50:00Z</dcterms:created>
  <dcterms:modified xsi:type="dcterms:W3CDTF">2014-03-05T15:50:00Z</dcterms:modified>
</cp:coreProperties>
</file>